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86F" w:rsidRPr="005F129B" w:rsidRDefault="0099086F" w:rsidP="00BA5F7A">
      <w:pPr>
        <w:spacing w:after="0"/>
        <w:jc w:val="center"/>
        <w:rPr>
          <w:rFonts w:cstheme="minorHAnsi"/>
          <w:b/>
          <w:sz w:val="32"/>
          <w:szCs w:val="32"/>
        </w:rPr>
      </w:pPr>
      <w:r w:rsidRPr="005F129B">
        <w:rPr>
          <w:rFonts w:cstheme="minorHAnsi"/>
          <w:b/>
          <w:sz w:val="32"/>
          <w:szCs w:val="32"/>
        </w:rPr>
        <w:t>The Central Library, BUET</w:t>
      </w:r>
    </w:p>
    <w:p w:rsidR="0099086F" w:rsidRPr="005F129B" w:rsidRDefault="0099086F" w:rsidP="00BA5F7A">
      <w:pPr>
        <w:spacing w:after="0"/>
        <w:jc w:val="center"/>
        <w:rPr>
          <w:rFonts w:cstheme="minorHAnsi"/>
          <w:b/>
          <w:sz w:val="32"/>
          <w:szCs w:val="32"/>
        </w:rPr>
      </w:pPr>
      <w:r w:rsidRPr="005F129B">
        <w:rPr>
          <w:rFonts w:cstheme="minorHAnsi"/>
          <w:b/>
          <w:sz w:val="32"/>
          <w:szCs w:val="32"/>
        </w:rPr>
        <w:t>Reference Section</w:t>
      </w:r>
    </w:p>
    <w:p w:rsidR="0099086F" w:rsidRPr="005F129B" w:rsidRDefault="0099086F" w:rsidP="00BA5F7A">
      <w:pPr>
        <w:spacing w:after="0"/>
        <w:jc w:val="center"/>
        <w:rPr>
          <w:rFonts w:cstheme="minorHAnsi"/>
          <w:b/>
          <w:sz w:val="32"/>
          <w:szCs w:val="32"/>
        </w:rPr>
      </w:pPr>
      <w:r w:rsidRPr="005F129B">
        <w:rPr>
          <w:rFonts w:cstheme="minorHAnsi"/>
          <w:b/>
          <w:sz w:val="32"/>
          <w:szCs w:val="32"/>
        </w:rPr>
        <w:t>Directly Subscribed Journals</w:t>
      </w:r>
    </w:p>
    <w:p w:rsidR="00436701" w:rsidRPr="00373D2B" w:rsidRDefault="00170DEC" w:rsidP="00BA5F7A">
      <w:pPr>
        <w:spacing w:after="0"/>
        <w:jc w:val="center"/>
        <w:rPr>
          <w:rFonts w:cstheme="minorHAnsi"/>
          <w:b/>
          <w:sz w:val="36"/>
          <w:szCs w:val="36"/>
        </w:rPr>
      </w:pPr>
      <w:r w:rsidRPr="00373D2B">
        <w:rPr>
          <w:rFonts w:cstheme="minorHAnsi"/>
          <w:b/>
          <w:sz w:val="36"/>
          <w:szCs w:val="36"/>
        </w:rPr>
        <w:t>Financial Year: 2024-25</w:t>
      </w:r>
    </w:p>
    <w:p w:rsidR="00BA5F7A" w:rsidRPr="00BA5F7A" w:rsidRDefault="00BA5F7A" w:rsidP="00BA5F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9553" w:type="dxa"/>
        <w:tblLook w:val="04A0"/>
      </w:tblPr>
      <w:tblGrid>
        <w:gridCol w:w="1046"/>
        <w:gridCol w:w="1580"/>
        <w:gridCol w:w="1541"/>
        <w:gridCol w:w="1541"/>
        <w:gridCol w:w="1539"/>
        <w:gridCol w:w="1104"/>
        <w:gridCol w:w="1202"/>
      </w:tblGrid>
      <w:tr w:rsidR="00CE7889" w:rsidTr="009C14F3">
        <w:tc>
          <w:tcPr>
            <w:tcW w:w="1046" w:type="dxa"/>
          </w:tcPr>
          <w:p w:rsidR="004E556D" w:rsidRPr="00743849" w:rsidRDefault="004E556D" w:rsidP="00BA5F7A">
            <w:pPr>
              <w:rPr>
                <w:b/>
              </w:rPr>
            </w:pPr>
            <w:r w:rsidRPr="00743849">
              <w:rPr>
                <w:b/>
              </w:rPr>
              <w:t>Sl. No.</w:t>
            </w:r>
          </w:p>
        </w:tc>
        <w:tc>
          <w:tcPr>
            <w:tcW w:w="1580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Publisher Name</w:t>
            </w:r>
          </w:p>
        </w:tc>
        <w:tc>
          <w:tcPr>
            <w:tcW w:w="1541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Amount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Total Amount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4E556D" w:rsidRPr="00743849" w:rsidRDefault="004E556D">
            <w:pPr>
              <w:rPr>
                <w:b/>
              </w:rPr>
            </w:pPr>
            <w:r>
              <w:rPr>
                <w:b/>
              </w:rPr>
              <w:t>Price (BDT)</w:t>
            </w:r>
          </w:p>
        </w:tc>
        <w:tc>
          <w:tcPr>
            <w:tcW w:w="1104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Sanction Date</w:t>
            </w:r>
          </w:p>
        </w:tc>
        <w:tc>
          <w:tcPr>
            <w:tcW w:w="1202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Comments</w:t>
            </w:r>
          </w:p>
        </w:tc>
      </w:tr>
      <w:tr w:rsidR="0051158A" w:rsidTr="009C14F3">
        <w:tc>
          <w:tcPr>
            <w:tcW w:w="1046" w:type="dxa"/>
          </w:tcPr>
          <w:p w:rsidR="0051158A" w:rsidRDefault="0051158A">
            <w:r>
              <w:t>1</w:t>
            </w:r>
          </w:p>
        </w:tc>
        <w:tc>
          <w:tcPr>
            <w:tcW w:w="1580" w:type="dxa"/>
          </w:tcPr>
          <w:p w:rsidR="0051158A" w:rsidRDefault="00175A85">
            <w:r>
              <w:t>Elsevier</w:t>
            </w:r>
          </w:p>
        </w:tc>
        <w:tc>
          <w:tcPr>
            <w:tcW w:w="1541" w:type="dxa"/>
          </w:tcPr>
          <w:p w:rsidR="0051158A" w:rsidRDefault="00175A85">
            <w:r>
              <w:t>USD.83,618.11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51158A" w:rsidRDefault="00175A85" w:rsidP="00175A85">
            <w:r>
              <w:t>USD.83,618.11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51158A" w:rsidRDefault="0051158A" w:rsidP="00461963">
            <w:r>
              <w:t xml:space="preserve">Tk. </w:t>
            </w:r>
            <w:r w:rsidR="0050023E">
              <w:t>1,02,06</w:t>
            </w:r>
            <w:r w:rsidR="00175A85">
              <w:t>,409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:rsidR="004758FA" w:rsidRDefault="0088409F">
            <w:r>
              <w:t>2024-25</w:t>
            </w:r>
          </w:p>
          <w:p w:rsidR="0088409F" w:rsidRDefault="0088409F">
            <w:r>
              <w:t>30.06.25</w:t>
            </w:r>
          </w:p>
        </w:tc>
        <w:tc>
          <w:tcPr>
            <w:tcW w:w="1202" w:type="dxa"/>
          </w:tcPr>
          <w:p w:rsidR="0051158A" w:rsidRDefault="0051158A"/>
        </w:tc>
      </w:tr>
      <w:tr w:rsidR="00175A85" w:rsidTr="009C14F3">
        <w:trPr>
          <w:trHeight w:val="70"/>
        </w:trPr>
        <w:tc>
          <w:tcPr>
            <w:tcW w:w="1046" w:type="dxa"/>
          </w:tcPr>
          <w:p w:rsidR="00175A85" w:rsidRDefault="00175A85">
            <w:r>
              <w:t>2</w:t>
            </w:r>
          </w:p>
        </w:tc>
        <w:tc>
          <w:tcPr>
            <w:tcW w:w="1580" w:type="dxa"/>
          </w:tcPr>
          <w:p w:rsidR="00175A85" w:rsidRDefault="005E3912">
            <w:r>
              <w:t>Sage Publication</w:t>
            </w:r>
          </w:p>
        </w:tc>
        <w:tc>
          <w:tcPr>
            <w:tcW w:w="1541" w:type="dxa"/>
          </w:tcPr>
          <w:p w:rsidR="00175A85" w:rsidRDefault="00175A85"/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175A85" w:rsidRDefault="00175A85"/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85" w:rsidRDefault="00175A85" w:rsidP="00175A85"/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A85" w:rsidRDefault="00175A85"/>
        </w:tc>
        <w:tc>
          <w:tcPr>
            <w:tcW w:w="1202" w:type="dxa"/>
          </w:tcPr>
          <w:p w:rsidR="00175A85" w:rsidRDefault="00175A85"/>
        </w:tc>
      </w:tr>
      <w:tr w:rsidR="00175A85" w:rsidTr="009C14F3">
        <w:tc>
          <w:tcPr>
            <w:tcW w:w="1046" w:type="dxa"/>
          </w:tcPr>
          <w:p w:rsidR="00175A85" w:rsidRDefault="00175A85"/>
        </w:tc>
        <w:tc>
          <w:tcPr>
            <w:tcW w:w="1580" w:type="dxa"/>
          </w:tcPr>
          <w:p w:rsidR="00175A85" w:rsidRDefault="005E3912">
            <w:r>
              <w:t>Material Science and Technology (Online)</w:t>
            </w:r>
          </w:p>
        </w:tc>
        <w:tc>
          <w:tcPr>
            <w:tcW w:w="1541" w:type="dxa"/>
          </w:tcPr>
          <w:p w:rsidR="00175A85" w:rsidRDefault="005E3912">
            <w:r>
              <w:t>USD.4950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175A85" w:rsidRDefault="005E3912">
            <w:r>
              <w:t>USD.4950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85" w:rsidRDefault="005E3912">
            <w:r>
              <w:t>Tk.5,87,100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A85" w:rsidRDefault="00EF43FE">
            <w:r>
              <w:t>2024-25</w:t>
            </w:r>
          </w:p>
          <w:p w:rsidR="00EF43FE" w:rsidRDefault="00EF43FE">
            <w:r>
              <w:t>10.12.24</w:t>
            </w:r>
          </w:p>
        </w:tc>
        <w:tc>
          <w:tcPr>
            <w:tcW w:w="1202" w:type="dxa"/>
          </w:tcPr>
          <w:p w:rsidR="00175A85" w:rsidRDefault="00175A85"/>
        </w:tc>
      </w:tr>
      <w:tr w:rsidR="00114F9F" w:rsidTr="009C14F3">
        <w:tc>
          <w:tcPr>
            <w:tcW w:w="1046" w:type="dxa"/>
          </w:tcPr>
          <w:p w:rsidR="00114F9F" w:rsidRDefault="00114F9F">
            <w:r>
              <w:t>3.</w:t>
            </w:r>
          </w:p>
        </w:tc>
        <w:tc>
          <w:tcPr>
            <w:tcW w:w="1580" w:type="dxa"/>
          </w:tcPr>
          <w:p w:rsidR="00114F9F" w:rsidRDefault="00114F9F">
            <w:r>
              <w:t>Research Information</w:t>
            </w:r>
          </w:p>
        </w:tc>
        <w:tc>
          <w:tcPr>
            <w:tcW w:w="1541" w:type="dxa"/>
          </w:tcPr>
          <w:p w:rsidR="00114F9F" w:rsidRDefault="00114F9F">
            <w:r>
              <w:t>GBP.206</w:t>
            </w:r>
          </w:p>
        </w:tc>
        <w:tc>
          <w:tcPr>
            <w:tcW w:w="1541" w:type="dxa"/>
          </w:tcPr>
          <w:p w:rsidR="00114F9F" w:rsidRDefault="00114F9F">
            <w:r>
              <w:t>GBP.206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114F9F" w:rsidRDefault="00114F9F">
            <w:r>
              <w:t>Tk.34,120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114F9F" w:rsidRDefault="00114F9F" w:rsidP="00114F9F">
            <w:r>
              <w:t>2024-25</w:t>
            </w:r>
          </w:p>
          <w:p w:rsidR="00114F9F" w:rsidRDefault="00114F9F" w:rsidP="00114F9F">
            <w:r>
              <w:t>25.03.25</w:t>
            </w:r>
          </w:p>
        </w:tc>
        <w:tc>
          <w:tcPr>
            <w:tcW w:w="1202" w:type="dxa"/>
          </w:tcPr>
          <w:p w:rsidR="00114F9F" w:rsidRDefault="00114F9F"/>
        </w:tc>
      </w:tr>
      <w:tr w:rsidR="009F3F5E" w:rsidTr="000C0120">
        <w:tc>
          <w:tcPr>
            <w:tcW w:w="5708" w:type="dxa"/>
            <w:gridSpan w:val="4"/>
          </w:tcPr>
          <w:p w:rsidR="009F3F5E" w:rsidRDefault="009F3F5E" w:rsidP="009F3F5E">
            <w:pPr>
              <w:jc w:val="right"/>
            </w:pPr>
            <w:r w:rsidRPr="00970774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9F3F5E" w:rsidRPr="00B84E40" w:rsidRDefault="00124AF7">
            <w:pPr>
              <w:rPr>
                <w:color w:val="FF0000"/>
              </w:rPr>
            </w:pPr>
            <w:r>
              <w:rPr>
                <w:color w:val="FF0000"/>
              </w:rPr>
              <w:t>Tk.1,08,27</w:t>
            </w:r>
            <w:r w:rsidR="009F3F5E" w:rsidRPr="00B84E40">
              <w:rPr>
                <w:color w:val="FF0000"/>
              </w:rPr>
              <w:t>,629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9F3F5E" w:rsidRDefault="009F3F5E" w:rsidP="00114F9F"/>
        </w:tc>
        <w:tc>
          <w:tcPr>
            <w:tcW w:w="1202" w:type="dxa"/>
          </w:tcPr>
          <w:p w:rsidR="009F3F5E" w:rsidRDefault="009F3F5E"/>
        </w:tc>
      </w:tr>
      <w:tr w:rsidR="00C30B13" w:rsidTr="00B3039F">
        <w:tc>
          <w:tcPr>
            <w:tcW w:w="9553" w:type="dxa"/>
            <w:gridSpan w:val="7"/>
          </w:tcPr>
          <w:p w:rsidR="00C30B13" w:rsidRPr="009464BC" w:rsidRDefault="009464BC" w:rsidP="009464BC">
            <w:pPr>
              <w:jc w:val="center"/>
              <w:rPr>
                <w:b/>
                <w:sz w:val="28"/>
                <w:szCs w:val="28"/>
              </w:rPr>
            </w:pPr>
            <w:r w:rsidRPr="009464BC">
              <w:rPr>
                <w:b/>
                <w:sz w:val="28"/>
                <w:szCs w:val="28"/>
              </w:rPr>
              <w:t>Consortium</w:t>
            </w:r>
          </w:p>
        </w:tc>
      </w:tr>
      <w:tr w:rsidR="00C30B13" w:rsidTr="009C14F3">
        <w:tc>
          <w:tcPr>
            <w:tcW w:w="1046" w:type="dxa"/>
          </w:tcPr>
          <w:p w:rsidR="00C30B13" w:rsidRDefault="00C30B13">
            <w:r>
              <w:t xml:space="preserve">1. </w:t>
            </w:r>
          </w:p>
        </w:tc>
        <w:tc>
          <w:tcPr>
            <w:tcW w:w="1580" w:type="dxa"/>
          </w:tcPr>
          <w:p w:rsidR="00C30B13" w:rsidRDefault="00C30B13">
            <w:proofErr w:type="spellStart"/>
            <w:r>
              <w:t>LiCoB</w:t>
            </w:r>
            <w:proofErr w:type="spellEnd"/>
          </w:p>
        </w:tc>
        <w:tc>
          <w:tcPr>
            <w:tcW w:w="1541" w:type="dxa"/>
          </w:tcPr>
          <w:p w:rsidR="00C30B13" w:rsidRDefault="00C30B13">
            <w:r>
              <w:t>USD.39,608</w:t>
            </w:r>
          </w:p>
        </w:tc>
        <w:tc>
          <w:tcPr>
            <w:tcW w:w="1541" w:type="dxa"/>
          </w:tcPr>
          <w:p w:rsidR="00C30B13" w:rsidRDefault="00C30B13">
            <w:r>
              <w:t>USD.39,608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C30B13" w:rsidRPr="00257AF8" w:rsidRDefault="00C30B13">
            <w:pPr>
              <w:rPr>
                <w:color w:val="0070C0"/>
              </w:rPr>
            </w:pPr>
            <w:r w:rsidRPr="00257AF8">
              <w:rPr>
                <w:color w:val="0070C0"/>
              </w:rPr>
              <w:t>Tk.48,32,176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C30B13" w:rsidRDefault="00C30B13" w:rsidP="00114F9F">
            <w:r>
              <w:t>2024-25</w:t>
            </w:r>
          </w:p>
          <w:p w:rsidR="00C30B13" w:rsidRPr="00C30B13" w:rsidRDefault="00C30B13" w:rsidP="00114F9F">
            <w:pPr>
              <w:rPr>
                <w:color w:val="FF0000"/>
              </w:rPr>
            </w:pPr>
            <w:r w:rsidRPr="00C30B13">
              <w:rPr>
                <w:color w:val="FF0000"/>
              </w:rPr>
              <w:t>Pending</w:t>
            </w:r>
          </w:p>
        </w:tc>
        <w:tc>
          <w:tcPr>
            <w:tcW w:w="1202" w:type="dxa"/>
          </w:tcPr>
          <w:p w:rsidR="00C30B13" w:rsidRDefault="00C30B13"/>
        </w:tc>
      </w:tr>
      <w:tr w:rsidR="00C30B13" w:rsidTr="001F3788">
        <w:tc>
          <w:tcPr>
            <w:tcW w:w="9553" w:type="dxa"/>
            <w:gridSpan w:val="7"/>
          </w:tcPr>
          <w:p w:rsidR="00C30B13" w:rsidRPr="009464BC" w:rsidRDefault="00C30B13" w:rsidP="009464BC">
            <w:pPr>
              <w:jc w:val="center"/>
              <w:rPr>
                <w:b/>
                <w:sz w:val="28"/>
                <w:szCs w:val="28"/>
              </w:rPr>
            </w:pPr>
            <w:r w:rsidRPr="009464BC">
              <w:rPr>
                <w:b/>
                <w:sz w:val="28"/>
                <w:szCs w:val="28"/>
              </w:rPr>
              <w:t>Software</w:t>
            </w:r>
          </w:p>
        </w:tc>
      </w:tr>
      <w:tr w:rsidR="009C14F3" w:rsidTr="009C14F3">
        <w:tc>
          <w:tcPr>
            <w:tcW w:w="1046" w:type="dxa"/>
          </w:tcPr>
          <w:p w:rsidR="009C14F3" w:rsidRDefault="009C14F3">
            <w:r>
              <w:t>1.</w:t>
            </w:r>
          </w:p>
        </w:tc>
        <w:tc>
          <w:tcPr>
            <w:tcW w:w="1580" w:type="dxa"/>
          </w:tcPr>
          <w:p w:rsidR="009C14F3" w:rsidRDefault="009C14F3">
            <w:proofErr w:type="spellStart"/>
            <w:r>
              <w:t>Turnitin</w:t>
            </w:r>
            <w:proofErr w:type="spellEnd"/>
            <w:r w:rsidR="002901C2">
              <w:t>, India</w:t>
            </w:r>
          </w:p>
        </w:tc>
        <w:tc>
          <w:tcPr>
            <w:tcW w:w="1541" w:type="dxa"/>
          </w:tcPr>
          <w:p w:rsidR="009C14F3" w:rsidRDefault="002901C2">
            <w:r>
              <w:t>USD.12,900</w:t>
            </w:r>
          </w:p>
        </w:tc>
        <w:tc>
          <w:tcPr>
            <w:tcW w:w="1541" w:type="dxa"/>
          </w:tcPr>
          <w:p w:rsidR="009C14F3" w:rsidRDefault="002901C2">
            <w:r>
              <w:t>USD.12,900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9C14F3" w:rsidRDefault="00164EEB">
            <w:r>
              <w:t>Tk.18,13,870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9C14F3" w:rsidRDefault="00164EEB" w:rsidP="00114F9F">
            <w:r>
              <w:t>2024-25</w:t>
            </w:r>
          </w:p>
          <w:p w:rsidR="00164EEB" w:rsidRDefault="00164EEB" w:rsidP="00114F9F">
            <w:r>
              <w:t>30.06.25</w:t>
            </w:r>
          </w:p>
        </w:tc>
        <w:tc>
          <w:tcPr>
            <w:tcW w:w="1202" w:type="dxa"/>
          </w:tcPr>
          <w:p w:rsidR="009C14F3" w:rsidRDefault="009C14F3"/>
        </w:tc>
      </w:tr>
      <w:tr w:rsidR="009C14F3" w:rsidTr="009C14F3">
        <w:tc>
          <w:tcPr>
            <w:tcW w:w="1046" w:type="dxa"/>
          </w:tcPr>
          <w:p w:rsidR="009C14F3" w:rsidRDefault="00591A9B">
            <w:r>
              <w:t>2.</w:t>
            </w:r>
          </w:p>
        </w:tc>
        <w:tc>
          <w:tcPr>
            <w:tcW w:w="1580" w:type="dxa"/>
          </w:tcPr>
          <w:p w:rsidR="009C14F3" w:rsidRDefault="00591A9B">
            <w:proofErr w:type="spellStart"/>
            <w:r>
              <w:t>Grammarly</w:t>
            </w:r>
            <w:proofErr w:type="spellEnd"/>
          </w:p>
        </w:tc>
        <w:tc>
          <w:tcPr>
            <w:tcW w:w="1541" w:type="dxa"/>
          </w:tcPr>
          <w:p w:rsidR="009C14F3" w:rsidRDefault="00591A9B">
            <w:r>
              <w:t>USD.10,500</w:t>
            </w:r>
          </w:p>
        </w:tc>
        <w:tc>
          <w:tcPr>
            <w:tcW w:w="1541" w:type="dxa"/>
          </w:tcPr>
          <w:p w:rsidR="009C14F3" w:rsidRDefault="00591A9B">
            <w:r>
              <w:t>USD.10,500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9C14F3" w:rsidRDefault="00887022">
            <w:r>
              <w:t>Tk.18,15,250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9C14F3" w:rsidRDefault="00887022" w:rsidP="00114F9F">
            <w:r>
              <w:t>2024-25</w:t>
            </w:r>
          </w:p>
          <w:p w:rsidR="00887022" w:rsidRDefault="001C7C65" w:rsidP="00114F9F">
            <w:r>
              <w:t>23.02.25</w:t>
            </w:r>
          </w:p>
        </w:tc>
        <w:tc>
          <w:tcPr>
            <w:tcW w:w="1202" w:type="dxa"/>
          </w:tcPr>
          <w:p w:rsidR="009C14F3" w:rsidRDefault="009C14F3"/>
        </w:tc>
      </w:tr>
      <w:tr w:rsidR="008F5D0F" w:rsidTr="00970774">
        <w:tc>
          <w:tcPr>
            <w:tcW w:w="1046" w:type="dxa"/>
            <w:vMerge w:val="restart"/>
          </w:tcPr>
          <w:p w:rsidR="008F5D0F" w:rsidRDefault="008F5D0F">
            <w:r>
              <w:t>3.</w:t>
            </w:r>
          </w:p>
        </w:tc>
        <w:tc>
          <w:tcPr>
            <w:tcW w:w="1580" w:type="dxa"/>
            <w:vMerge w:val="restart"/>
          </w:tcPr>
          <w:p w:rsidR="008F5D0F" w:rsidRDefault="008F5D0F">
            <w:r>
              <w:t>Open Athens</w:t>
            </w:r>
          </w:p>
        </w:tc>
        <w:tc>
          <w:tcPr>
            <w:tcW w:w="1541" w:type="dxa"/>
          </w:tcPr>
          <w:p w:rsidR="008F5D0F" w:rsidRDefault="008F5D0F">
            <w:r>
              <w:t>USD.1271</w:t>
            </w:r>
          </w:p>
        </w:tc>
        <w:tc>
          <w:tcPr>
            <w:tcW w:w="1541" w:type="dxa"/>
          </w:tcPr>
          <w:p w:rsidR="008F5D0F" w:rsidRDefault="008F5D0F">
            <w:r>
              <w:t>USD.1271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8F5D0F" w:rsidRDefault="008F5D0F">
            <w:r>
              <w:t>Tk.2,17,600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8F5D0F" w:rsidRDefault="008F5D0F" w:rsidP="00114F9F">
            <w:r>
              <w:t>2024-25</w:t>
            </w:r>
          </w:p>
          <w:p w:rsidR="008F5D0F" w:rsidRDefault="008F5D0F" w:rsidP="00114F9F">
            <w:r>
              <w:t>27.07.24</w:t>
            </w:r>
          </w:p>
        </w:tc>
        <w:tc>
          <w:tcPr>
            <w:tcW w:w="1202" w:type="dxa"/>
          </w:tcPr>
          <w:p w:rsidR="008F5D0F" w:rsidRDefault="008F5D0F"/>
        </w:tc>
      </w:tr>
      <w:tr w:rsidR="008F5D0F" w:rsidTr="00970774">
        <w:tc>
          <w:tcPr>
            <w:tcW w:w="1046" w:type="dxa"/>
            <w:vMerge/>
          </w:tcPr>
          <w:p w:rsidR="008F5D0F" w:rsidRDefault="008F5D0F"/>
        </w:tc>
        <w:tc>
          <w:tcPr>
            <w:tcW w:w="1580" w:type="dxa"/>
            <w:vMerge/>
          </w:tcPr>
          <w:p w:rsidR="008F5D0F" w:rsidRDefault="008F5D0F"/>
        </w:tc>
        <w:tc>
          <w:tcPr>
            <w:tcW w:w="1541" w:type="dxa"/>
          </w:tcPr>
          <w:p w:rsidR="008F5D0F" w:rsidRDefault="008F5D0F">
            <w:r>
              <w:t>USD.1335</w:t>
            </w:r>
          </w:p>
        </w:tc>
        <w:tc>
          <w:tcPr>
            <w:tcW w:w="1541" w:type="dxa"/>
          </w:tcPr>
          <w:p w:rsidR="008F5D0F" w:rsidRDefault="008F5D0F">
            <w:r>
              <w:t>USD.1335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8F5D0F" w:rsidRDefault="00A27A24">
            <w:r>
              <w:t>Tk.</w:t>
            </w:r>
            <w:r w:rsidR="00E17CD6">
              <w:t>1,89,301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E17CD6" w:rsidRDefault="00E17CD6" w:rsidP="00114F9F">
            <w:r>
              <w:t>2024-25</w:t>
            </w:r>
          </w:p>
          <w:p w:rsidR="008F5D0F" w:rsidRDefault="00E17CD6" w:rsidP="00114F9F">
            <w:r>
              <w:t>01.06.25</w:t>
            </w:r>
          </w:p>
        </w:tc>
        <w:tc>
          <w:tcPr>
            <w:tcW w:w="1202" w:type="dxa"/>
          </w:tcPr>
          <w:p w:rsidR="008F5D0F" w:rsidRDefault="008F5D0F"/>
        </w:tc>
      </w:tr>
      <w:tr w:rsidR="00970774" w:rsidTr="005341D9">
        <w:tc>
          <w:tcPr>
            <w:tcW w:w="5708" w:type="dxa"/>
            <w:gridSpan w:val="4"/>
          </w:tcPr>
          <w:p w:rsidR="00970774" w:rsidRPr="00970774" w:rsidRDefault="00970774" w:rsidP="00970774">
            <w:pPr>
              <w:jc w:val="right"/>
              <w:rPr>
                <w:b/>
                <w:sz w:val="24"/>
                <w:szCs w:val="24"/>
              </w:rPr>
            </w:pPr>
            <w:r w:rsidRPr="00970774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970774" w:rsidRPr="00B84E40" w:rsidRDefault="000C020A">
            <w:pPr>
              <w:rPr>
                <w:color w:val="FF0000"/>
              </w:rPr>
            </w:pPr>
            <w:r>
              <w:rPr>
                <w:color w:val="FF0000"/>
              </w:rPr>
              <w:t>Tk.40,36</w:t>
            </w:r>
            <w:r w:rsidR="00970774" w:rsidRPr="00B84E40">
              <w:rPr>
                <w:color w:val="FF0000"/>
              </w:rPr>
              <w:t>,</w:t>
            </w:r>
            <w:r>
              <w:rPr>
                <w:color w:val="FF0000"/>
              </w:rPr>
              <w:t>021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970774" w:rsidRDefault="00970774" w:rsidP="00114F9F"/>
        </w:tc>
        <w:tc>
          <w:tcPr>
            <w:tcW w:w="1202" w:type="dxa"/>
          </w:tcPr>
          <w:p w:rsidR="00970774" w:rsidRDefault="00970774"/>
        </w:tc>
      </w:tr>
      <w:tr w:rsidR="005341D9" w:rsidTr="001B3151">
        <w:tc>
          <w:tcPr>
            <w:tcW w:w="5708" w:type="dxa"/>
            <w:gridSpan w:val="4"/>
          </w:tcPr>
          <w:p w:rsidR="005341D9" w:rsidRPr="005341D9" w:rsidRDefault="005341D9" w:rsidP="005341D9">
            <w:pPr>
              <w:jc w:val="right"/>
              <w:rPr>
                <w:b/>
                <w:sz w:val="24"/>
                <w:szCs w:val="24"/>
              </w:rPr>
            </w:pPr>
            <w:r w:rsidRPr="005341D9">
              <w:rPr>
                <w:b/>
                <w:sz w:val="24"/>
                <w:szCs w:val="24"/>
              </w:rPr>
              <w:t>Grand Total:</w:t>
            </w:r>
          </w:p>
        </w:tc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</w:tcPr>
          <w:p w:rsidR="005341D9" w:rsidRPr="00B84E40" w:rsidRDefault="00B87183">
            <w:pPr>
              <w:rPr>
                <w:color w:val="FF0000"/>
              </w:rPr>
            </w:pPr>
            <w:r>
              <w:rPr>
                <w:color w:val="FF0000"/>
              </w:rPr>
              <w:t>Tk.1,48,63</w:t>
            </w:r>
            <w:r w:rsidR="005341D9">
              <w:rPr>
                <w:color w:val="FF0000"/>
              </w:rPr>
              <w:t>,</w:t>
            </w:r>
            <w:r>
              <w:rPr>
                <w:color w:val="FF0000"/>
              </w:rPr>
              <w:t>650</w:t>
            </w:r>
          </w:p>
        </w:tc>
        <w:tc>
          <w:tcPr>
            <w:tcW w:w="1104" w:type="dxa"/>
            <w:tcBorders>
              <w:left w:val="single" w:sz="4" w:space="0" w:color="auto"/>
              <w:bottom w:val="single" w:sz="4" w:space="0" w:color="auto"/>
            </w:tcBorders>
          </w:tcPr>
          <w:p w:rsidR="005341D9" w:rsidRDefault="005341D9" w:rsidP="00114F9F"/>
        </w:tc>
        <w:tc>
          <w:tcPr>
            <w:tcW w:w="1202" w:type="dxa"/>
          </w:tcPr>
          <w:p w:rsidR="005341D9" w:rsidRDefault="005341D9"/>
        </w:tc>
      </w:tr>
    </w:tbl>
    <w:p w:rsidR="00640E99" w:rsidRDefault="00640E99"/>
    <w:p w:rsidR="00970774" w:rsidRDefault="00970774"/>
    <w:p w:rsidR="00970774" w:rsidRPr="005341D9" w:rsidRDefault="00970774">
      <w:pPr>
        <w:rPr>
          <w:b/>
        </w:rPr>
      </w:pPr>
    </w:p>
    <w:sectPr w:rsidR="00970774" w:rsidRPr="005341D9" w:rsidSect="00436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40E99"/>
    <w:rsid w:val="00004446"/>
    <w:rsid w:val="00067A22"/>
    <w:rsid w:val="000C020A"/>
    <w:rsid w:val="00114F9F"/>
    <w:rsid w:val="00124AF7"/>
    <w:rsid w:val="00141C42"/>
    <w:rsid w:val="00164EEB"/>
    <w:rsid w:val="00170DEC"/>
    <w:rsid w:val="00175A85"/>
    <w:rsid w:val="001B4B18"/>
    <w:rsid w:val="001C7C65"/>
    <w:rsid w:val="001F3F41"/>
    <w:rsid w:val="00216937"/>
    <w:rsid w:val="00237003"/>
    <w:rsid w:val="00257AF8"/>
    <w:rsid w:val="002901C2"/>
    <w:rsid w:val="002C01E0"/>
    <w:rsid w:val="00373D2B"/>
    <w:rsid w:val="0039414D"/>
    <w:rsid w:val="003D5B0F"/>
    <w:rsid w:val="003E4755"/>
    <w:rsid w:val="00436701"/>
    <w:rsid w:val="00446D92"/>
    <w:rsid w:val="00461963"/>
    <w:rsid w:val="004743B1"/>
    <w:rsid w:val="004758FA"/>
    <w:rsid w:val="004E556D"/>
    <w:rsid w:val="0050023E"/>
    <w:rsid w:val="0051158A"/>
    <w:rsid w:val="00520F9E"/>
    <w:rsid w:val="005341D9"/>
    <w:rsid w:val="00591A9B"/>
    <w:rsid w:val="005E3912"/>
    <w:rsid w:val="005F129B"/>
    <w:rsid w:val="00640E99"/>
    <w:rsid w:val="007035C9"/>
    <w:rsid w:val="00743849"/>
    <w:rsid w:val="007F5294"/>
    <w:rsid w:val="00804480"/>
    <w:rsid w:val="0088409F"/>
    <w:rsid w:val="00887022"/>
    <w:rsid w:val="008F5D0F"/>
    <w:rsid w:val="009464BC"/>
    <w:rsid w:val="00970774"/>
    <w:rsid w:val="00971ACE"/>
    <w:rsid w:val="0099086F"/>
    <w:rsid w:val="009C14F3"/>
    <w:rsid w:val="009F3F5E"/>
    <w:rsid w:val="00A27A24"/>
    <w:rsid w:val="00A67181"/>
    <w:rsid w:val="00AC44E8"/>
    <w:rsid w:val="00B84E40"/>
    <w:rsid w:val="00B87183"/>
    <w:rsid w:val="00B878E7"/>
    <w:rsid w:val="00BA5F7A"/>
    <w:rsid w:val="00C160BA"/>
    <w:rsid w:val="00C30B13"/>
    <w:rsid w:val="00C54732"/>
    <w:rsid w:val="00C65F89"/>
    <w:rsid w:val="00C8261A"/>
    <w:rsid w:val="00C82F65"/>
    <w:rsid w:val="00CE7889"/>
    <w:rsid w:val="00D203C2"/>
    <w:rsid w:val="00DC0661"/>
    <w:rsid w:val="00DE3FA6"/>
    <w:rsid w:val="00E17CD6"/>
    <w:rsid w:val="00E460B1"/>
    <w:rsid w:val="00E60920"/>
    <w:rsid w:val="00EF43FE"/>
    <w:rsid w:val="00F25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0E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0B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3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dcterms:created xsi:type="dcterms:W3CDTF">2026-05-17T05:15:00Z</dcterms:created>
  <dcterms:modified xsi:type="dcterms:W3CDTF">2026-05-20T04:42:00Z</dcterms:modified>
</cp:coreProperties>
</file>